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3C58" w14:textId="77777777" w:rsidR="0024697A" w:rsidRDefault="002469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4697A" w14:paraId="20C41181" w14:textId="77777777">
        <w:tc>
          <w:tcPr>
            <w:tcW w:w="9356" w:type="dxa"/>
            <w:shd w:val="clear" w:color="auto" w:fill="D9D9D9"/>
          </w:tcPr>
          <w:p w14:paraId="5840D834" w14:textId="77777777" w:rsidR="0024697A" w:rsidRDefault="00951D6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QRW Satellite</w:t>
            </w:r>
          </w:p>
          <w:p w14:paraId="4AB333BB" w14:textId="77777777" w:rsidR="0024697A" w:rsidRDefault="00951D6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CRISPR Technologies</w:t>
            </w:r>
          </w:p>
          <w:p w14:paraId="57D47BE7" w14:textId="3D5F5AB7" w:rsidR="0024697A" w:rsidRDefault="00951D6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Monday </w:t>
            </w:r>
            <w:r w:rsidR="0003659A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03659A" w:rsidRPr="0003659A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03659A">
              <w:rPr>
                <w:rFonts w:ascii="Calibri" w:eastAsia="Calibri" w:hAnsi="Calibri" w:cs="Calibri"/>
                <w:sz w:val="22"/>
                <w:szCs w:val="22"/>
              </w:rPr>
              <w:t xml:space="preserve"> December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2021</w:t>
            </w:r>
          </w:p>
          <w:p w14:paraId="0DA22723" w14:textId="77777777" w:rsidR="0024697A" w:rsidRDefault="00951D6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Rydges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Hotel, Queenstown, New Zealand</w:t>
            </w:r>
          </w:p>
        </w:tc>
      </w:tr>
    </w:tbl>
    <w:p w14:paraId="1CE046A6" w14:textId="77777777" w:rsidR="0024697A" w:rsidRDefault="0024697A">
      <w:pPr>
        <w:rPr>
          <w:rFonts w:ascii="Cambria" w:eastAsia="Cambria" w:hAnsi="Cambria" w:cs="Cambria"/>
          <w:b/>
          <w:sz w:val="14"/>
          <w:szCs w:val="14"/>
        </w:rPr>
      </w:pPr>
    </w:p>
    <w:tbl>
      <w:tblPr>
        <w:tblStyle w:val="a0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961"/>
        <w:gridCol w:w="2268"/>
      </w:tblGrid>
      <w:tr w:rsidR="0024697A" w14:paraId="09B235EE" w14:textId="77777777">
        <w:tc>
          <w:tcPr>
            <w:tcW w:w="9356" w:type="dxa"/>
            <w:gridSpan w:val="3"/>
            <w:shd w:val="clear" w:color="auto" w:fill="auto"/>
          </w:tcPr>
          <w:p w14:paraId="63031E67" w14:textId="76AE92A1" w:rsidR="0024697A" w:rsidRDefault="00951D62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Monday </w:t>
            </w:r>
            <w:r w:rsidR="007E3F02">
              <w:rPr>
                <w:rFonts w:ascii="Calibri" w:eastAsia="Calibri" w:hAnsi="Calibri" w:cs="Calibri"/>
                <w:b/>
                <w:sz w:val="32"/>
                <w:szCs w:val="32"/>
              </w:rPr>
              <w:t>6 December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</w:p>
        </w:tc>
      </w:tr>
      <w:tr w:rsidR="0024697A" w14:paraId="42FB516C" w14:textId="77777777">
        <w:tc>
          <w:tcPr>
            <w:tcW w:w="2127" w:type="dxa"/>
            <w:shd w:val="clear" w:color="auto" w:fill="auto"/>
          </w:tcPr>
          <w:p w14:paraId="14CB9D24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4961" w:type="dxa"/>
            <w:shd w:val="clear" w:color="auto" w:fill="auto"/>
          </w:tcPr>
          <w:p w14:paraId="625831F6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Details</w:t>
            </w:r>
          </w:p>
        </w:tc>
        <w:tc>
          <w:tcPr>
            <w:tcW w:w="2268" w:type="dxa"/>
            <w:shd w:val="clear" w:color="auto" w:fill="auto"/>
          </w:tcPr>
          <w:p w14:paraId="6C8199EF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Location</w:t>
            </w:r>
          </w:p>
        </w:tc>
      </w:tr>
      <w:tr w:rsidR="0024697A" w14:paraId="433810F0" w14:textId="77777777">
        <w:tc>
          <w:tcPr>
            <w:tcW w:w="2127" w:type="dxa"/>
          </w:tcPr>
          <w:p w14:paraId="3E6F6FC8" w14:textId="77777777" w:rsidR="0024697A" w:rsidRDefault="00951D6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8:30am - 9:30 am</w:t>
            </w:r>
          </w:p>
        </w:tc>
        <w:tc>
          <w:tcPr>
            <w:tcW w:w="4961" w:type="dxa"/>
          </w:tcPr>
          <w:p w14:paraId="54201370" w14:textId="77777777" w:rsidR="0024697A" w:rsidRDefault="00951D6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Mihi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whakatau</w:t>
            </w:r>
            <w:proofErr w:type="spellEnd"/>
          </w:p>
        </w:tc>
        <w:tc>
          <w:tcPr>
            <w:tcW w:w="2268" w:type="dxa"/>
          </w:tcPr>
          <w:p w14:paraId="6D9689F9" w14:textId="77777777" w:rsidR="0024697A" w:rsidRDefault="00951D6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Queenstown Room</w:t>
            </w:r>
          </w:p>
        </w:tc>
      </w:tr>
      <w:tr w:rsidR="0024697A" w14:paraId="51DFFC6C" w14:textId="77777777">
        <w:tc>
          <w:tcPr>
            <w:tcW w:w="2127" w:type="dxa"/>
          </w:tcPr>
          <w:p w14:paraId="58EEAE36" w14:textId="77777777" w:rsidR="0024697A" w:rsidRDefault="00951D6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9:30am - 9:45am</w:t>
            </w:r>
          </w:p>
        </w:tc>
        <w:tc>
          <w:tcPr>
            <w:tcW w:w="4961" w:type="dxa"/>
          </w:tcPr>
          <w:p w14:paraId="579E4474" w14:textId="77777777" w:rsidR="0024697A" w:rsidRDefault="00951D6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Morning Tea</w:t>
            </w:r>
          </w:p>
        </w:tc>
        <w:tc>
          <w:tcPr>
            <w:tcW w:w="2268" w:type="dxa"/>
          </w:tcPr>
          <w:p w14:paraId="6DB4F320" w14:textId="77777777" w:rsidR="0024697A" w:rsidRDefault="00951D6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Level 5, Lobby</w:t>
            </w:r>
          </w:p>
        </w:tc>
      </w:tr>
      <w:tr w:rsidR="0024697A" w14:paraId="067B6E86" w14:textId="77777777">
        <w:tc>
          <w:tcPr>
            <w:tcW w:w="2127" w:type="dxa"/>
          </w:tcPr>
          <w:p w14:paraId="18E3A75C" w14:textId="77777777" w:rsidR="0024697A" w:rsidRDefault="00951D6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9:45am – 10:30am</w:t>
            </w:r>
          </w:p>
        </w:tc>
        <w:tc>
          <w:tcPr>
            <w:tcW w:w="4961" w:type="dxa"/>
          </w:tcPr>
          <w:p w14:paraId="70982C04" w14:textId="77777777" w:rsidR="0024697A" w:rsidRDefault="00951D6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Mihi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whakatau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continues</w:t>
            </w:r>
          </w:p>
        </w:tc>
        <w:tc>
          <w:tcPr>
            <w:tcW w:w="2268" w:type="dxa"/>
          </w:tcPr>
          <w:p w14:paraId="18DD8D1E" w14:textId="77777777" w:rsidR="0024697A" w:rsidRDefault="00951D6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Clancy Room</w:t>
            </w:r>
          </w:p>
        </w:tc>
      </w:tr>
      <w:tr w:rsidR="0024697A" w14:paraId="45ADED92" w14:textId="77777777">
        <w:tc>
          <w:tcPr>
            <w:tcW w:w="2127" w:type="dxa"/>
            <w:shd w:val="clear" w:color="auto" w:fill="auto"/>
          </w:tcPr>
          <w:p w14:paraId="484BCE1D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10.30am - 10.40m</w:t>
            </w:r>
          </w:p>
        </w:tc>
        <w:tc>
          <w:tcPr>
            <w:tcW w:w="4961" w:type="dxa"/>
            <w:shd w:val="clear" w:color="auto" w:fill="auto"/>
          </w:tcPr>
          <w:p w14:paraId="1F2F1AA9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Introduction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Peter Fineran</w:t>
            </w:r>
          </w:p>
        </w:tc>
        <w:tc>
          <w:tcPr>
            <w:tcW w:w="2268" w:type="dxa"/>
            <w:shd w:val="clear" w:color="auto" w:fill="auto"/>
          </w:tcPr>
          <w:p w14:paraId="6D1E7CFD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470B64F1" w14:textId="77777777">
        <w:tc>
          <w:tcPr>
            <w:tcW w:w="9356" w:type="dxa"/>
            <w:gridSpan w:val="3"/>
          </w:tcPr>
          <w:p w14:paraId="3C7FD707" w14:textId="77777777" w:rsidR="0024697A" w:rsidRDefault="00951D6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Session 1: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Clinical applications of CRISPR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0F68EAFB" w14:textId="671592F4" w:rsidR="0024697A" w:rsidRDefault="00951D6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Chaired by: J. Hollywood (Auckland) </w:t>
            </w:r>
            <w:r w:rsidR="004552E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S. </w:t>
            </w:r>
            <w:proofErr w:type="spellStart"/>
            <w:r w:rsidR="004552EE">
              <w:rPr>
                <w:rFonts w:ascii="Calibri" w:eastAsia="Calibri" w:hAnsi="Calibri" w:cs="Calibri"/>
                <w:b/>
                <w:sz w:val="22"/>
                <w:szCs w:val="22"/>
              </w:rPr>
              <w:t>Saadlee</w:t>
            </w:r>
            <w:proofErr w:type="spellEnd"/>
            <w:r w:rsidR="007E3F0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(Otago)</w:t>
            </w:r>
          </w:p>
        </w:tc>
      </w:tr>
      <w:tr w:rsidR="0024697A" w14:paraId="3CAB9071" w14:textId="77777777">
        <w:tc>
          <w:tcPr>
            <w:tcW w:w="2127" w:type="dxa"/>
          </w:tcPr>
          <w:p w14:paraId="1B2C4F83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10.40am - 11.05am  </w:t>
            </w:r>
          </w:p>
        </w:tc>
        <w:tc>
          <w:tcPr>
            <w:tcW w:w="4961" w:type="dxa"/>
          </w:tcPr>
          <w:p w14:paraId="0DF325E4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Ciaran Lee ZOOM (C1)</w:t>
            </w:r>
          </w:p>
          <w:p w14:paraId="44015260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University College Cork, Ireland </w:t>
            </w:r>
          </w:p>
          <w:p w14:paraId="01C20FB6" w14:textId="77777777" w:rsidR="0024697A" w:rsidRDefault="00951D6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CRISPR gene editing. Proceed with caution</w:t>
            </w:r>
          </w:p>
        </w:tc>
        <w:tc>
          <w:tcPr>
            <w:tcW w:w="2268" w:type="dxa"/>
          </w:tcPr>
          <w:p w14:paraId="0CE15CA3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2FFF407B" w14:textId="77777777">
        <w:tc>
          <w:tcPr>
            <w:tcW w:w="2127" w:type="dxa"/>
          </w:tcPr>
          <w:p w14:paraId="1CD10481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11.05am – 11.30am  </w:t>
            </w:r>
          </w:p>
        </w:tc>
        <w:tc>
          <w:tcPr>
            <w:tcW w:w="4961" w:type="dxa"/>
          </w:tcPr>
          <w:p w14:paraId="19A67BAB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Alasdair Russell ZOOM (C2)</w:t>
            </w:r>
          </w:p>
          <w:p w14:paraId="22E30871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Cancer Research UK, Cambridge </w:t>
            </w:r>
          </w:p>
          <w:p w14:paraId="7AC7AF2A" w14:textId="77777777" w:rsidR="0024697A" w:rsidRDefault="00951D6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Title</w:t>
            </w:r>
          </w:p>
        </w:tc>
        <w:tc>
          <w:tcPr>
            <w:tcW w:w="2268" w:type="dxa"/>
          </w:tcPr>
          <w:p w14:paraId="5997CF79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57B089A3" w14:textId="77777777">
        <w:tc>
          <w:tcPr>
            <w:tcW w:w="2127" w:type="dxa"/>
          </w:tcPr>
          <w:p w14:paraId="6E597B42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11.30am - 11.45am  </w:t>
            </w:r>
          </w:p>
        </w:tc>
        <w:tc>
          <w:tcPr>
            <w:tcW w:w="4961" w:type="dxa"/>
          </w:tcPr>
          <w:p w14:paraId="79DA853D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Hilary Sheppard (C3) </w:t>
            </w:r>
          </w:p>
          <w:p w14:paraId="4F367583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sponsored by Maurice Wilkins Centre</w:t>
            </w:r>
          </w:p>
          <w:p w14:paraId="77470245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of Auckland</w:t>
            </w:r>
          </w:p>
          <w:p w14:paraId="7A2F0F8B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Gene-editing for the clinic</w:t>
            </w:r>
          </w:p>
        </w:tc>
        <w:tc>
          <w:tcPr>
            <w:tcW w:w="2268" w:type="dxa"/>
          </w:tcPr>
          <w:p w14:paraId="7A7438B6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6B563687" w14:textId="77777777">
        <w:trPr>
          <w:trHeight w:val="1089"/>
        </w:trPr>
        <w:tc>
          <w:tcPr>
            <w:tcW w:w="2127" w:type="dxa"/>
          </w:tcPr>
          <w:p w14:paraId="2A9D253B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11.45am – 12.00pm</w:t>
            </w:r>
          </w:p>
        </w:tc>
        <w:tc>
          <w:tcPr>
            <w:tcW w:w="4961" w:type="dxa"/>
          </w:tcPr>
          <w:p w14:paraId="69AA1B4D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Tet Woo Lee (C4)</w:t>
            </w:r>
          </w:p>
          <w:p w14:paraId="3DE65521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of Auckland, ACSRC</w:t>
            </w:r>
          </w:p>
          <w:p w14:paraId="485CAC01" w14:textId="77777777" w:rsidR="0024697A" w:rsidRDefault="00951D62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GCVL – A tool to disentangle different biological effects in pooled CRISPR/Cas9 knockout screens</w:t>
            </w:r>
          </w:p>
        </w:tc>
        <w:tc>
          <w:tcPr>
            <w:tcW w:w="2268" w:type="dxa"/>
          </w:tcPr>
          <w:p w14:paraId="263F741D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5E7D4D58" w14:textId="77777777">
        <w:tc>
          <w:tcPr>
            <w:tcW w:w="2127" w:type="dxa"/>
          </w:tcPr>
          <w:p w14:paraId="6576C982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12.00am - 12.15pm</w:t>
            </w:r>
          </w:p>
        </w:tc>
        <w:tc>
          <w:tcPr>
            <w:tcW w:w="4961" w:type="dxa"/>
            <w:shd w:val="clear" w:color="auto" w:fill="auto"/>
          </w:tcPr>
          <w:p w14:paraId="191D72CB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Barbara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Lipert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(C5)</w:t>
            </w:r>
          </w:p>
          <w:p w14:paraId="19C9A52C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of Auckland, ACSRC</w:t>
            </w:r>
          </w:p>
          <w:p w14:paraId="67D25123" w14:textId="77777777" w:rsidR="0024697A" w:rsidRDefault="00951D6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Lessons from genetic screens and single-gene knockouts with the CRISPR/Cas9 system</w:t>
            </w:r>
          </w:p>
        </w:tc>
        <w:tc>
          <w:tcPr>
            <w:tcW w:w="2268" w:type="dxa"/>
          </w:tcPr>
          <w:p w14:paraId="0A7FA8D9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0C03CE7E" w14:textId="77777777">
        <w:tc>
          <w:tcPr>
            <w:tcW w:w="2127" w:type="dxa"/>
          </w:tcPr>
          <w:p w14:paraId="080D11DF" w14:textId="17FCBD9A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12.15</w:t>
            </w:r>
            <w:r w:rsidR="00B57B4D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 - 12.</w:t>
            </w:r>
            <w:r w:rsidR="00B57B4D">
              <w:rPr>
                <w:rFonts w:ascii="Calibri" w:eastAsia="Calibri" w:hAnsi="Calibri" w:cs="Calibri"/>
                <w:sz w:val="22"/>
                <w:szCs w:val="22"/>
              </w:rPr>
              <w:t>30pm</w:t>
            </w:r>
          </w:p>
        </w:tc>
        <w:tc>
          <w:tcPr>
            <w:tcW w:w="4961" w:type="dxa"/>
            <w:shd w:val="clear" w:color="auto" w:fill="auto"/>
          </w:tcPr>
          <w:p w14:paraId="3145B3A7" w14:textId="081A4B7C" w:rsidR="00B57B4D" w:rsidRDefault="00B57B4D" w:rsidP="00B57B4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Aniruddha Chatterjee (C</w:t>
            </w:r>
            <w:r w:rsidR="00087E94"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sponsored by QIAGEN</w:t>
            </w:r>
          </w:p>
          <w:p w14:paraId="5A09E81B" w14:textId="77777777" w:rsidR="00B57B4D" w:rsidRDefault="00B57B4D" w:rsidP="00B57B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of Otago</w:t>
            </w:r>
          </w:p>
          <w:p w14:paraId="4427FA8D" w14:textId="31C58969" w:rsidR="0024697A" w:rsidRDefault="00B57B4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Editing DNA methylation in cancer cells</w:t>
            </w:r>
          </w:p>
        </w:tc>
        <w:tc>
          <w:tcPr>
            <w:tcW w:w="2268" w:type="dxa"/>
          </w:tcPr>
          <w:p w14:paraId="4CC3BBAE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2413398F" w14:textId="77777777">
        <w:tc>
          <w:tcPr>
            <w:tcW w:w="2127" w:type="dxa"/>
          </w:tcPr>
          <w:p w14:paraId="091567CE" w14:textId="73DD934C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</w:t>
            </w:r>
            <w:r w:rsidR="00B57B4D">
              <w:rPr>
                <w:rFonts w:ascii="Calibri" w:eastAsia="Calibri" w:hAnsi="Calibri" w:cs="Calibri"/>
                <w:sz w:val="22"/>
                <w:szCs w:val="22"/>
              </w:rPr>
              <w:t xml:space="preserve">30pm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- 12.</w:t>
            </w:r>
            <w:r w:rsidR="00B57B4D">
              <w:rPr>
                <w:rFonts w:ascii="Calibri" w:eastAsia="Calibri" w:hAnsi="Calibri" w:cs="Calibri"/>
                <w:sz w:val="22"/>
                <w:szCs w:val="22"/>
              </w:rPr>
              <w:t>40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4961" w:type="dxa"/>
            <w:shd w:val="clear" w:color="auto" w:fill="auto"/>
          </w:tcPr>
          <w:p w14:paraId="153C0DE0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Chloe Malhi (C7)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3BECFB27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University of Auckland, </w:t>
            </w:r>
          </w:p>
          <w:p w14:paraId="0D6BEA87" w14:textId="77777777" w:rsidR="0024697A" w:rsidRDefault="00951D6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Dissecting the PD-1/PD-L1 axis in melanoma using a microRNA-based fine-tuning approach.</w:t>
            </w:r>
          </w:p>
        </w:tc>
        <w:tc>
          <w:tcPr>
            <w:tcW w:w="2268" w:type="dxa"/>
          </w:tcPr>
          <w:p w14:paraId="0010EAFA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15923D29" w14:textId="77777777">
        <w:tc>
          <w:tcPr>
            <w:tcW w:w="2127" w:type="dxa"/>
          </w:tcPr>
          <w:p w14:paraId="1093FA65" w14:textId="3D184672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</w:t>
            </w:r>
            <w:r w:rsidR="00B57B4D">
              <w:rPr>
                <w:rFonts w:ascii="Calibri" w:eastAsia="Calibri" w:hAnsi="Calibri" w:cs="Calibri"/>
                <w:sz w:val="22"/>
                <w:szCs w:val="22"/>
              </w:rPr>
              <w:t>40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 – 1.</w:t>
            </w:r>
            <w:r w:rsidR="00B57B4D">
              <w:rPr>
                <w:rFonts w:ascii="Calibri" w:eastAsia="Calibri" w:hAnsi="Calibri" w:cs="Calibri"/>
                <w:sz w:val="22"/>
                <w:szCs w:val="22"/>
              </w:rPr>
              <w:t>35pm</w:t>
            </w:r>
          </w:p>
        </w:tc>
        <w:tc>
          <w:tcPr>
            <w:tcW w:w="4961" w:type="dxa"/>
            <w:shd w:val="clear" w:color="auto" w:fill="auto"/>
          </w:tcPr>
          <w:p w14:paraId="17F9B4D5" w14:textId="77777777" w:rsidR="0024697A" w:rsidRDefault="00951D6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LUNCH</w:t>
            </w:r>
          </w:p>
        </w:tc>
        <w:tc>
          <w:tcPr>
            <w:tcW w:w="2268" w:type="dxa"/>
          </w:tcPr>
          <w:p w14:paraId="619B156F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Trade Area (w overflow on L5 &amp; Bazaar Restaurant)</w:t>
            </w:r>
          </w:p>
        </w:tc>
      </w:tr>
      <w:tr w:rsidR="0024697A" w14:paraId="6938834C" w14:textId="77777777">
        <w:tc>
          <w:tcPr>
            <w:tcW w:w="2127" w:type="dxa"/>
          </w:tcPr>
          <w:p w14:paraId="26410EB6" w14:textId="67535FCC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1.3</w:t>
            </w:r>
            <w:r w:rsidR="00B57B4D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 - 1.45pm</w:t>
            </w:r>
          </w:p>
        </w:tc>
        <w:tc>
          <w:tcPr>
            <w:tcW w:w="4961" w:type="dxa"/>
            <w:shd w:val="clear" w:color="auto" w:fill="auto"/>
          </w:tcPr>
          <w:p w14:paraId="205AC8C9" w14:textId="065D9584" w:rsidR="00B57B4D" w:rsidRDefault="00B57B4D" w:rsidP="00B57B4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87E94">
              <w:rPr>
                <w:rFonts w:ascii="Calibri" w:eastAsia="Calibri" w:hAnsi="Calibri" w:cs="Calibri"/>
                <w:b/>
                <w:sz w:val="22"/>
                <w:szCs w:val="22"/>
              </w:rPr>
              <w:t>Rakesh Banerjee (C</w:t>
            </w:r>
            <w:r w:rsidR="00087E94" w:rsidRPr="00087E94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  <w:r w:rsidRPr="00087E94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 w:rsidRPr="00087E94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55D57AF2" w14:textId="77777777" w:rsidR="00B57B4D" w:rsidRDefault="00B57B4D" w:rsidP="00B57B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of Otago</w:t>
            </w:r>
          </w:p>
          <w:p w14:paraId="3EE13E8C" w14:textId="72CF4CA0" w:rsidR="0024697A" w:rsidRDefault="00B57B4D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Investigating DNA methylation as a mechanism for paradoxical gene activation using targeted epigenetic editing</w:t>
            </w:r>
          </w:p>
        </w:tc>
        <w:tc>
          <w:tcPr>
            <w:tcW w:w="2268" w:type="dxa"/>
          </w:tcPr>
          <w:p w14:paraId="622965F0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2A012D8E" w14:textId="77777777">
        <w:tc>
          <w:tcPr>
            <w:tcW w:w="2127" w:type="dxa"/>
          </w:tcPr>
          <w:p w14:paraId="3811F604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1.45pm - 2.00pm</w:t>
            </w:r>
          </w:p>
        </w:tc>
        <w:tc>
          <w:tcPr>
            <w:tcW w:w="4961" w:type="dxa"/>
          </w:tcPr>
          <w:p w14:paraId="2417D783" w14:textId="77777777" w:rsidR="0024697A" w:rsidRDefault="00951D6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Sarah Diermeier (C9)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sponsored by Thermo Fisher Scientific</w:t>
            </w:r>
          </w:p>
          <w:p w14:paraId="41B3912F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of Otago</w:t>
            </w:r>
          </w:p>
          <w:p w14:paraId="20D594B0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CRISPR/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Cas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technologies to study long non-coding RNAs</w:t>
            </w:r>
          </w:p>
        </w:tc>
        <w:tc>
          <w:tcPr>
            <w:tcW w:w="2268" w:type="dxa"/>
          </w:tcPr>
          <w:p w14:paraId="3CB5EAE5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280F8E2D" w14:textId="77777777">
        <w:tc>
          <w:tcPr>
            <w:tcW w:w="9356" w:type="dxa"/>
            <w:gridSpan w:val="3"/>
          </w:tcPr>
          <w:p w14:paraId="0A3D7CAD" w14:textId="77777777" w:rsidR="0024697A" w:rsidRDefault="00951D6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Session 2: New CRISPR technologies and biology</w:t>
            </w:r>
          </w:p>
          <w:p w14:paraId="73E4B563" w14:textId="201F3EB5" w:rsidR="0024697A" w:rsidRDefault="00951D6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Chaired by: </w:t>
            </w:r>
            <w:r w:rsidR="004552EE">
              <w:rPr>
                <w:rFonts w:ascii="Calibri" w:eastAsia="Calibri" w:hAnsi="Calibri" w:cs="Calibri"/>
                <w:b/>
                <w:sz w:val="22"/>
                <w:szCs w:val="22"/>
              </w:rPr>
              <w:t>I.</w:t>
            </w:r>
            <w:r w:rsidR="007E3F0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4552EE">
              <w:rPr>
                <w:rFonts w:ascii="Calibri" w:eastAsia="Calibri" w:hAnsi="Calibri" w:cs="Calibri"/>
                <w:b/>
                <w:sz w:val="22"/>
                <w:szCs w:val="22"/>
              </w:rPr>
              <w:t>Bas</w:t>
            </w:r>
            <w:r w:rsidR="007E3F02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="004552EE"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proofErr w:type="spellEnd"/>
            <w:r w:rsidR="007E3F0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(Otago)</w:t>
            </w:r>
            <w:r w:rsidR="004552E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N. McKean</w:t>
            </w:r>
            <w:r w:rsidR="007E3F0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(Auckland)</w:t>
            </w:r>
          </w:p>
        </w:tc>
      </w:tr>
      <w:tr w:rsidR="0024697A" w14:paraId="2AC78C39" w14:textId="77777777">
        <w:tc>
          <w:tcPr>
            <w:tcW w:w="2127" w:type="dxa"/>
          </w:tcPr>
          <w:p w14:paraId="77CE2DE2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2.00pm – 2.25pm</w:t>
            </w:r>
          </w:p>
        </w:tc>
        <w:tc>
          <w:tcPr>
            <w:tcW w:w="4961" w:type="dxa"/>
          </w:tcPr>
          <w:p w14:paraId="3BC339A1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Gavin Knott ZOOM (C10)</w:t>
            </w:r>
          </w:p>
          <w:p w14:paraId="4B869926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Monash University, Australia</w:t>
            </w:r>
          </w:p>
          <w:p w14:paraId="05AE2179" w14:textId="77777777" w:rsidR="0024697A" w:rsidRDefault="00951D6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‘Squeezing DNA into the active site’ – How ABEs edit the genome</w:t>
            </w:r>
          </w:p>
        </w:tc>
        <w:tc>
          <w:tcPr>
            <w:tcW w:w="2268" w:type="dxa"/>
          </w:tcPr>
          <w:p w14:paraId="0446CA32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3AB9CDDC" w14:textId="77777777">
        <w:tc>
          <w:tcPr>
            <w:tcW w:w="2127" w:type="dxa"/>
          </w:tcPr>
          <w:p w14:paraId="445B390E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2.25pm – 2.35pm</w:t>
            </w:r>
          </w:p>
        </w:tc>
        <w:tc>
          <w:tcPr>
            <w:tcW w:w="4961" w:type="dxa"/>
          </w:tcPr>
          <w:p w14:paraId="7AA89976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Luke Stevenson (C11)</w:t>
            </w:r>
          </w:p>
          <w:p w14:paraId="311439BB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Victoria University, Wellington, Ferrier Institute</w:t>
            </w:r>
          </w:p>
          <w:p w14:paraId="6FF78A21" w14:textId="77777777" w:rsidR="0024697A" w:rsidRDefault="00951D6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Developing a CRISPR-Cas9 system in Penicillium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paxilli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for secondary metabolite production</w:t>
            </w:r>
          </w:p>
        </w:tc>
        <w:tc>
          <w:tcPr>
            <w:tcW w:w="2268" w:type="dxa"/>
          </w:tcPr>
          <w:p w14:paraId="067B13F8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6D94EDA7" w14:textId="77777777">
        <w:tc>
          <w:tcPr>
            <w:tcW w:w="2127" w:type="dxa"/>
          </w:tcPr>
          <w:p w14:paraId="051B56AE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2.35pm – 2.45pm</w:t>
            </w:r>
          </w:p>
        </w:tc>
        <w:tc>
          <w:tcPr>
            <w:tcW w:w="4961" w:type="dxa"/>
          </w:tcPr>
          <w:p w14:paraId="04D8F7F4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Leah Smith (C12)</w:t>
            </w:r>
          </w:p>
          <w:p w14:paraId="12ACFB99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of Otago</w:t>
            </w:r>
          </w:p>
          <w:p w14:paraId="113CD9A7" w14:textId="77777777" w:rsidR="0024697A" w:rsidRDefault="00951D6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Inverse regulation of CRISPR-Cas and surface-based immunity discriminates plasmids versus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phages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66769091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460CFFC3" w14:textId="77777777">
        <w:tc>
          <w:tcPr>
            <w:tcW w:w="2127" w:type="dxa"/>
          </w:tcPr>
          <w:p w14:paraId="056E1DDA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2.45pm – 2.55pm</w:t>
            </w:r>
          </w:p>
        </w:tc>
        <w:tc>
          <w:tcPr>
            <w:tcW w:w="4961" w:type="dxa"/>
          </w:tcPr>
          <w:p w14:paraId="6C7BE32C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David Mayo Muñoz (C13)</w:t>
            </w:r>
          </w:p>
          <w:p w14:paraId="67C70AEA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of Otago</w:t>
            </w:r>
          </w:p>
          <w:p w14:paraId="59FA9DA1" w14:textId="77777777" w:rsidR="0024697A" w:rsidRDefault="00951D6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Type III CRISPR-Cas enables resistance against nucleus-forming jumbo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phages</w:t>
            </w:r>
            <w:proofErr w:type="spellEnd"/>
          </w:p>
        </w:tc>
        <w:tc>
          <w:tcPr>
            <w:tcW w:w="2268" w:type="dxa"/>
          </w:tcPr>
          <w:p w14:paraId="7E7E1588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4394C684" w14:textId="77777777">
        <w:tc>
          <w:tcPr>
            <w:tcW w:w="2127" w:type="dxa"/>
          </w:tcPr>
          <w:p w14:paraId="7BBCB154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2.55pm – 3.05pm</w:t>
            </w:r>
          </w:p>
        </w:tc>
        <w:tc>
          <w:tcPr>
            <w:tcW w:w="4961" w:type="dxa"/>
          </w:tcPr>
          <w:p w14:paraId="10EBED63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Nils Birkholz (C14)</w:t>
            </w:r>
          </w:p>
          <w:p w14:paraId="45FEAAD5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of Otago</w:t>
            </w:r>
          </w:p>
          <w:p w14:paraId="55EC8C3D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Insights into anti-CRISPR control by the autoregulator Aca2</w:t>
            </w:r>
          </w:p>
        </w:tc>
        <w:tc>
          <w:tcPr>
            <w:tcW w:w="2268" w:type="dxa"/>
          </w:tcPr>
          <w:p w14:paraId="6ECCD859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22F19CFE" w14:textId="77777777">
        <w:tc>
          <w:tcPr>
            <w:tcW w:w="2127" w:type="dxa"/>
          </w:tcPr>
          <w:p w14:paraId="3D909D48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3.05pm – 3.15pm</w:t>
            </w:r>
          </w:p>
        </w:tc>
        <w:tc>
          <w:tcPr>
            <w:tcW w:w="4961" w:type="dxa"/>
          </w:tcPr>
          <w:p w14:paraId="6FEE9923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Saddlee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Shehreen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(C15)</w:t>
            </w:r>
          </w:p>
          <w:p w14:paraId="2F75C695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of Otago</w:t>
            </w:r>
          </w:p>
          <w:p w14:paraId="54500723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Genome-wide analyses highlight the importance of anti-CRISPR regulation in mobile genetic elements</w:t>
            </w:r>
          </w:p>
        </w:tc>
        <w:tc>
          <w:tcPr>
            <w:tcW w:w="2268" w:type="dxa"/>
          </w:tcPr>
          <w:p w14:paraId="1D2EAEB8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585C0FBF" w14:textId="77777777">
        <w:tc>
          <w:tcPr>
            <w:tcW w:w="2127" w:type="dxa"/>
          </w:tcPr>
          <w:p w14:paraId="2A206F14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3.15pm – 3.30pm</w:t>
            </w:r>
          </w:p>
        </w:tc>
        <w:tc>
          <w:tcPr>
            <w:tcW w:w="4961" w:type="dxa"/>
          </w:tcPr>
          <w:p w14:paraId="39520B96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Joanna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Putterill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(C16)</w:t>
            </w:r>
          </w:p>
          <w:p w14:paraId="1B93519C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of Auckland</w:t>
            </w:r>
          </w:p>
          <w:p w14:paraId="7DAE9886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What are they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doING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 flowering time and development? Gene editing of INHIBITOR OF GROWTH genes in the model legume Medicago</w:t>
            </w:r>
          </w:p>
        </w:tc>
        <w:tc>
          <w:tcPr>
            <w:tcW w:w="2268" w:type="dxa"/>
          </w:tcPr>
          <w:p w14:paraId="2E1E3821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2A1663E3" w14:textId="77777777">
        <w:tc>
          <w:tcPr>
            <w:tcW w:w="2127" w:type="dxa"/>
          </w:tcPr>
          <w:p w14:paraId="5ED4F058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3.30pm – 4.00pm</w:t>
            </w:r>
          </w:p>
        </w:tc>
        <w:tc>
          <w:tcPr>
            <w:tcW w:w="4961" w:type="dxa"/>
            <w:shd w:val="clear" w:color="auto" w:fill="auto"/>
          </w:tcPr>
          <w:p w14:paraId="2A1557A2" w14:textId="77777777" w:rsidR="0024697A" w:rsidRDefault="00951D6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AFTERNOON BREAK </w:t>
            </w:r>
          </w:p>
        </w:tc>
        <w:tc>
          <w:tcPr>
            <w:tcW w:w="2268" w:type="dxa"/>
          </w:tcPr>
          <w:p w14:paraId="0FCF9867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Trade Area &amp; L5</w:t>
            </w:r>
          </w:p>
        </w:tc>
      </w:tr>
      <w:tr w:rsidR="0024697A" w14:paraId="52248267" w14:textId="77777777">
        <w:tc>
          <w:tcPr>
            <w:tcW w:w="9356" w:type="dxa"/>
            <w:gridSpan w:val="3"/>
          </w:tcPr>
          <w:p w14:paraId="3802C558" w14:textId="77777777" w:rsidR="0024697A" w:rsidRDefault="00951D6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Session 3: CRISPR in model systems</w:t>
            </w:r>
          </w:p>
          <w:p w14:paraId="5D599E8D" w14:textId="53F40567" w:rsidR="0024697A" w:rsidRDefault="00951D6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Chaired by: </w:t>
            </w:r>
            <w:r w:rsidR="007E3F02">
              <w:rPr>
                <w:rFonts w:ascii="Calibri" w:eastAsia="Calibri" w:hAnsi="Calibri" w:cs="Calibri"/>
                <w:b/>
                <w:sz w:val="22"/>
                <w:szCs w:val="22"/>
              </w:rPr>
              <w:t>L. Smith and J. Smith (Otago)</w:t>
            </w:r>
          </w:p>
        </w:tc>
      </w:tr>
      <w:tr w:rsidR="0024697A" w14:paraId="609F878B" w14:textId="77777777">
        <w:tc>
          <w:tcPr>
            <w:tcW w:w="2127" w:type="dxa"/>
          </w:tcPr>
          <w:p w14:paraId="5DAB9AEF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4.00pm – 4.15pm</w:t>
            </w:r>
          </w:p>
        </w:tc>
        <w:tc>
          <w:tcPr>
            <w:tcW w:w="4961" w:type="dxa"/>
          </w:tcPr>
          <w:p w14:paraId="1B63A3C9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Prasanna Kallingappa (C17)</w:t>
            </w:r>
          </w:p>
          <w:p w14:paraId="588F0B24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of Auckland, VJU</w:t>
            </w:r>
          </w:p>
          <w:p w14:paraId="02AB5BF8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Fine Tuning CRISPR/Cas9 for Generating Genetically Altered Rodents</w:t>
            </w:r>
          </w:p>
        </w:tc>
        <w:tc>
          <w:tcPr>
            <w:tcW w:w="2268" w:type="dxa"/>
          </w:tcPr>
          <w:p w14:paraId="02F3DE30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2307C3D1" w14:textId="77777777">
        <w:tc>
          <w:tcPr>
            <w:tcW w:w="2127" w:type="dxa"/>
          </w:tcPr>
          <w:p w14:paraId="631FC17F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4.15pm – 4.30pm</w:t>
            </w:r>
          </w:p>
        </w:tc>
        <w:tc>
          <w:tcPr>
            <w:tcW w:w="4961" w:type="dxa"/>
          </w:tcPr>
          <w:p w14:paraId="544F0DD0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Björn Oback (C18) </w:t>
            </w:r>
          </w:p>
          <w:p w14:paraId="77D1B4E2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sponsored by Bio-Rad Laboratories Pty Ltd</w:t>
            </w:r>
          </w:p>
          <w:p w14:paraId="43153784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AgResearch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Ruakura</w:t>
            </w:r>
            <w:proofErr w:type="spellEnd"/>
          </w:p>
          <w:p w14:paraId="1FFF8EB5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Fetal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kidney complementation in gene edited, immune-compatible sheep</w:t>
            </w:r>
          </w:p>
        </w:tc>
        <w:tc>
          <w:tcPr>
            <w:tcW w:w="2268" w:type="dxa"/>
          </w:tcPr>
          <w:p w14:paraId="2A1281BC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70BE364D" w14:textId="77777777">
        <w:tc>
          <w:tcPr>
            <w:tcW w:w="2127" w:type="dxa"/>
          </w:tcPr>
          <w:p w14:paraId="7BEFFD71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4.30pm – 4.45pm</w:t>
            </w:r>
          </w:p>
        </w:tc>
        <w:tc>
          <w:tcPr>
            <w:tcW w:w="4961" w:type="dxa"/>
          </w:tcPr>
          <w:p w14:paraId="40DAD40F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Tanja Linnerz (C19)</w:t>
            </w:r>
          </w:p>
          <w:p w14:paraId="26060E9B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of Auckland</w:t>
            </w:r>
          </w:p>
          <w:p w14:paraId="516B0AE7" w14:textId="77777777" w:rsidR="0024697A" w:rsidRDefault="00951D6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Exploring the role for the gout susceptibility gene ABCG2 during acute gouty inflammation</w:t>
            </w:r>
          </w:p>
        </w:tc>
        <w:tc>
          <w:tcPr>
            <w:tcW w:w="2268" w:type="dxa"/>
          </w:tcPr>
          <w:p w14:paraId="128E1B69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2684DC00" w14:textId="77777777">
        <w:tc>
          <w:tcPr>
            <w:tcW w:w="2127" w:type="dxa"/>
          </w:tcPr>
          <w:p w14:paraId="4C3619CA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4.45pm – 4.55pm</w:t>
            </w:r>
          </w:p>
        </w:tc>
        <w:tc>
          <w:tcPr>
            <w:tcW w:w="4961" w:type="dxa"/>
          </w:tcPr>
          <w:p w14:paraId="528830ED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Natasha Elizabeth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Mckean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(C20)</w:t>
            </w:r>
          </w:p>
          <w:p w14:paraId="4DC9C612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of Auckland</w:t>
            </w:r>
          </w:p>
          <w:p w14:paraId="50C06F70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Creating a Transgenic Sheep Model of Alzheimer’s Disease</w:t>
            </w:r>
          </w:p>
        </w:tc>
        <w:tc>
          <w:tcPr>
            <w:tcW w:w="2268" w:type="dxa"/>
          </w:tcPr>
          <w:p w14:paraId="017FFFCC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3F31B00F" w14:textId="77777777">
        <w:tc>
          <w:tcPr>
            <w:tcW w:w="2127" w:type="dxa"/>
          </w:tcPr>
          <w:p w14:paraId="51F8A9E4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4.55pm – 5.05pm</w:t>
            </w:r>
          </w:p>
        </w:tc>
        <w:tc>
          <w:tcPr>
            <w:tcW w:w="4961" w:type="dxa"/>
          </w:tcPr>
          <w:p w14:paraId="4B9A7684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Brittany Vining ZOOM (C21)</w:t>
            </w:r>
          </w:p>
          <w:p w14:paraId="7FC190A6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Monash University, Australia</w:t>
            </w:r>
          </w:p>
          <w:p w14:paraId="3FD72352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NT2/D1-cas9: a novel in vitro model for male human disorders of sex development</w:t>
            </w:r>
          </w:p>
        </w:tc>
        <w:tc>
          <w:tcPr>
            <w:tcW w:w="2268" w:type="dxa"/>
          </w:tcPr>
          <w:p w14:paraId="3B72D3BC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34EC8CAA" w14:textId="77777777">
        <w:tc>
          <w:tcPr>
            <w:tcW w:w="2127" w:type="dxa"/>
          </w:tcPr>
          <w:p w14:paraId="703C0457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5.05pm </w:t>
            </w:r>
          </w:p>
        </w:tc>
        <w:tc>
          <w:tcPr>
            <w:tcW w:w="4961" w:type="dxa"/>
          </w:tcPr>
          <w:p w14:paraId="7539E3BD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Closing remarks: V. Sander (Auckland)</w:t>
            </w:r>
          </w:p>
          <w:p w14:paraId="497F7617" w14:textId="2187E3C6" w:rsidR="00CD5A50" w:rsidRDefault="00CD5A5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E22D31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Wakatipu Rm</w:t>
            </w:r>
          </w:p>
        </w:tc>
      </w:tr>
      <w:tr w:rsidR="0024697A" w14:paraId="1469CD76" w14:textId="77777777">
        <w:tc>
          <w:tcPr>
            <w:tcW w:w="2127" w:type="dxa"/>
          </w:tcPr>
          <w:p w14:paraId="71DD23C1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From 5.15pm</w:t>
            </w:r>
          </w:p>
        </w:tc>
        <w:tc>
          <w:tcPr>
            <w:tcW w:w="4961" w:type="dxa"/>
            <w:shd w:val="clear" w:color="auto" w:fill="auto"/>
          </w:tcPr>
          <w:p w14:paraId="4BB1A6B0" w14:textId="77777777" w:rsidR="0024697A" w:rsidRDefault="00951D6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POSTER SESSION </w:t>
            </w:r>
          </w:p>
          <w:p w14:paraId="79548646" w14:textId="77777777" w:rsidR="0024697A" w:rsidRDefault="00951D6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sponsored by Bio-Rad Laboratories Pty Ltd</w:t>
            </w:r>
          </w:p>
        </w:tc>
        <w:tc>
          <w:tcPr>
            <w:tcW w:w="2268" w:type="dxa"/>
          </w:tcPr>
          <w:p w14:paraId="3AB0318D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Level 7, Marquee</w:t>
            </w:r>
          </w:p>
        </w:tc>
      </w:tr>
      <w:tr w:rsidR="0024697A" w14:paraId="6ADD7CCC" w14:textId="77777777">
        <w:trPr>
          <w:trHeight w:val="507"/>
        </w:trPr>
        <w:tc>
          <w:tcPr>
            <w:tcW w:w="2127" w:type="dxa"/>
          </w:tcPr>
          <w:p w14:paraId="39FBD62C" w14:textId="77777777" w:rsidR="0024697A" w:rsidRDefault="00951D6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5.00pm-7.30pm</w:t>
            </w:r>
          </w:p>
        </w:tc>
        <w:tc>
          <w:tcPr>
            <w:tcW w:w="4961" w:type="dxa"/>
            <w:shd w:val="clear" w:color="auto" w:fill="auto"/>
          </w:tcPr>
          <w:p w14:paraId="0D543991" w14:textId="77777777" w:rsidR="0024697A" w:rsidRDefault="00951D6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EVENING SOCIAL FUNCTION</w:t>
            </w:r>
          </w:p>
          <w:p w14:paraId="73313282" w14:textId="77777777" w:rsidR="0024697A" w:rsidRDefault="00951D6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sponsored by Millennium Science</w:t>
            </w:r>
          </w:p>
          <w:p w14:paraId="416BA654" w14:textId="77777777" w:rsidR="0024697A" w:rsidRDefault="00951D62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Canapes and drinks</w:t>
            </w:r>
          </w:p>
        </w:tc>
        <w:tc>
          <w:tcPr>
            <w:tcW w:w="2268" w:type="dxa"/>
          </w:tcPr>
          <w:p w14:paraId="59D8BD28" w14:textId="77777777" w:rsidR="0024697A" w:rsidRDefault="00951D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Trade Area</w:t>
            </w:r>
          </w:p>
        </w:tc>
      </w:tr>
    </w:tbl>
    <w:p w14:paraId="4E099312" w14:textId="77777777" w:rsidR="0024697A" w:rsidRDefault="0024697A">
      <w:pPr>
        <w:jc w:val="both"/>
        <w:rPr>
          <w:rFonts w:ascii="Cambria" w:eastAsia="Cambria" w:hAnsi="Cambria" w:cs="Cambria"/>
          <w:sz w:val="22"/>
          <w:szCs w:val="22"/>
        </w:rPr>
      </w:pPr>
    </w:p>
    <w:sectPr w:rsidR="0024697A">
      <w:headerReference w:type="default" r:id="rId7"/>
      <w:footerReference w:type="default" r:id="rId8"/>
      <w:pgSz w:w="11899" w:h="16838"/>
      <w:pgMar w:top="790" w:right="1134" w:bottom="993" w:left="1134" w:header="39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B343" w14:textId="77777777" w:rsidR="00257522" w:rsidRDefault="00257522">
      <w:r>
        <w:separator/>
      </w:r>
    </w:p>
  </w:endnote>
  <w:endnote w:type="continuationSeparator" w:id="0">
    <w:p w14:paraId="48D11DA9" w14:textId="77777777" w:rsidR="00257522" w:rsidRDefault="0025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D855" w14:textId="77777777" w:rsidR="0024697A" w:rsidRDefault="00951D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2570D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38ACF192" w14:textId="77777777" w:rsidR="0024697A" w:rsidRDefault="002469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183F" w14:textId="77777777" w:rsidR="00257522" w:rsidRDefault="00257522">
      <w:r>
        <w:separator/>
      </w:r>
    </w:p>
  </w:footnote>
  <w:footnote w:type="continuationSeparator" w:id="0">
    <w:p w14:paraId="5DFBB1D2" w14:textId="77777777" w:rsidR="00257522" w:rsidRDefault="0025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3839" w14:textId="77777777" w:rsidR="0024697A" w:rsidRDefault="002469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639"/>
      </w:tabs>
      <w:rPr>
        <w:rFonts w:ascii="Arial" w:eastAsia="Arial" w:hAnsi="Arial" w:cs="Arial"/>
        <w:b/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7A"/>
    <w:rsid w:val="0003659A"/>
    <w:rsid w:val="000416AD"/>
    <w:rsid w:val="00087E94"/>
    <w:rsid w:val="0024697A"/>
    <w:rsid w:val="002570D1"/>
    <w:rsid w:val="00257522"/>
    <w:rsid w:val="00365728"/>
    <w:rsid w:val="004552EE"/>
    <w:rsid w:val="005D5350"/>
    <w:rsid w:val="007E3F02"/>
    <w:rsid w:val="00951D62"/>
    <w:rsid w:val="009A5520"/>
    <w:rsid w:val="00B57B4D"/>
    <w:rsid w:val="00C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1860"/>
  <w15:docId w15:val="{F8BC182F-723F-A54D-8224-1D031A94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904576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0457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04576"/>
    <w:pPr>
      <w:keepNext/>
      <w:spacing w:before="240" w:after="60"/>
      <w:outlineLvl w:val="2"/>
    </w:pPr>
    <w:rPr>
      <w:rFonts w:ascii="Arial" w:hAnsi="Arial"/>
      <w:b/>
      <w:sz w:val="26"/>
      <w:lang w:val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04576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04576"/>
    <w:pPr>
      <w:keepNext/>
      <w:outlineLvl w:val="4"/>
    </w:pPr>
    <w:rPr>
      <w:b/>
      <w:i/>
      <w:lang w:val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904576"/>
    <w:pPr>
      <w:tabs>
        <w:tab w:val="center" w:pos="4320"/>
        <w:tab w:val="right" w:pos="8640"/>
      </w:tabs>
    </w:pPr>
    <w:rPr>
      <w:lang w:val="en-GB"/>
    </w:rPr>
  </w:style>
  <w:style w:type="paragraph" w:customStyle="1" w:styleId="Proposal1">
    <w:name w:val="Proposal 1"/>
    <w:rsid w:val="00904576"/>
    <w:rPr>
      <w:bCs/>
      <w:iCs/>
    </w:rPr>
  </w:style>
  <w:style w:type="paragraph" w:styleId="Header">
    <w:name w:val="header"/>
    <w:basedOn w:val="Normal"/>
    <w:rsid w:val="00904576"/>
    <w:pPr>
      <w:tabs>
        <w:tab w:val="center" w:pos="4153"/>
        <w:tab w:val="right" w:pos="8306"/>
      </w:tabs>
    </w:pPr>
    <w:rPr>
      <w:sz w:val="22"/>
      <w:lang w:val="en-GB"/>
    </w:rPr>
  </w:style>
  <w:style w:type="character" w:styleId="PageNumber">
    <w:name w:val="page number"/>
    <w:basedOn w:val="DefaultParagraphFont"/>
    <w:rsid w:val="00904576"/>
  </w:style>
  <w:style w:type="character" w:styleId="Hyperlink">
    <w:name w:val="Hyperlink"/>
    <w:uiPriority w:val="99"/>
    <w:rsid w:val="00F355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1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C1106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rsid w:val="00065A77"/>
  </w:style>
  <w:style w:type="character" w:customStyle="1" w:styleId="style7">
    <w:name w:val="style7"/>
    <w:basedOn w:val="DefaultParagraphFont"/>
    <w:rsid w:val="00154F50"/>
  </w:style>
  <w:style w:type="paragraph" w:styleId="BodyText3">
    <w:name w:val="Body Text 3"/>
    <w:basedOn w:val="Normal"/>
    <w:link w:val="BodyText3Char"/>
    <w:rsid w:val="00C16CDA"/>
    <w:rPr>
      <w:rFonts w:eastAsiaTheme="minorEastAsia"/>
      <w:snapToGrid w:val="0"/>
      <w:color w:val="000080"/>
      <w:lang w:val="en-US"/>
    </w:rPr>
  </w:style>
  <w:style w:type="character" w:customStyle="1" w:styleId="BodyText3Char">
    <w:name w:val="Body Text 3 Char"/>
    <w:basedOn w:val="DefaultParagraphFont"/>
    <w:link w:val="BodyText3"/>
    <w:rsid w:val="00C16CDA"/>
    <w:rPr>
      <w:rFonts w:eastAsiaTheme="minorEastAsia"/>
      <w:snapToGrid w:val="0"/>
      <w:color w:val="00008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D6D1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FF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A047F7"/>
    <w:rPr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1E1F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1F3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1F3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1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1F3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A1E6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5u4HdQf2LG87R4B6hz8iC/0kJA==">AMUW2mUlNHShmDsvQe09lE00/WYPzOWLdfNyjY+rSjuKGohUuFe8fz5wXcHl2XAxw2dm8jWqw0y0jAXCKIBR/RL0LUYn5XjTSPC/cJ69oohYfIhMNp3EspU=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Eccles</dc:creator>
  <cp:lastModifiedBy>Katie Bowden</cp:lastModifiedBy>
  <cp:revision>2</cp:revision>
  <dcterms:created xsi:type="dcterms:W3CDTF">2021-09-13T22:11:00Z</dcterms:created>
  <dcterms:modified xsi:type="dcterms:W3CDTF">2021-09-13T22:11:00Z</dcterms:modified>
</cp:coreProperties>
</file>